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6BB6" w14:textId="6B172DC5" w:rsidR="00637B84" w:rsidRDefault="00637B84" w:rsidP="00637B84">
      <w:pPr>
        <w:ind w:left="540"/>
        <w:jc w:val="center"/>
        <w:rPr>
          <w:b/>
          <w:i/>
          <w:iCs/>
          <w:color w:val="683104"/>
          <w:sz w:val="52"/>
          <w:szCs w:val="56"/>
        </w:rPr>
      </w:pPr>
      <w:r w:rsidRPr="00637B84">
        <w:rPr>
          <w:b/>
          <w:i/>
          <w:iCs/>
          <w:color w:val="683104"/>
          <w:sz w:val="52"/>
          <w:szCs w:val="56"/>
        </w:rPr>
        <w:t xml:space="preserve">When a society stops giving to God it won’t be long before </w:t>
      </w:r>
      <w:r>
        <w:rPr>
          <w:b/>
          <w:i/>
          <w:iCs/>
          <w:color w:val="683104"/>
          <w:sz w:val="52"/>
          <w:szCs w:val="56"/>
        </w:rPr>
        <w:t>they will stop giving to others</w:t>
      </w:r>
    </w:p>
    <w:p w14:paraId="0F816BE5" w14:textId="267CD3C8" w:rsidR="00506BE4" w:rsidRDefault="00506BE4" w:rsidP="00B725E4">
      <w:pPr>
        <w:ind w:left="540"/>
        <w:rPr>
          <w:b/>
          <w:i/>
          <w:color w:val="683104"/>
          <w:sz w:val="28"/>
          <w:szCs w:val="28"/>
        </w:rPr>
      </w:pPr>
      <w:r>
        <w:rPr>
          <w:b/>
          <w:i/>
          <w:color w:val="683104"/>
          <w:sz w:val="28"/>
          <w:szCs w:val="28"/>
        </w:rPr>
        <w:t>Series: The mighty message of Malachi</w:t>
      </w:r>
    </w:p>
    <w:p w14:paraId="7314EDDB" w14:textId="4A0CCE12" w:rsidR="00506BE4" w:rsidRDefault="00506BE4" w:rsidP="00506BE4">
      <w:pPr>
        <w:ind w:left="540"/>
        <w:jc w:val="both"/>
        <w:rPr>
          <w:b/>
          <w:i/>
          <w:iCs/>
          <w:color w:val="683104"/>
          <w:sz w:val="72"/>
          <w:szCs w:val="56"/>
        </w:rPr>
      </w:pPr>
      <w:r>
        <w:rPr>
          <w:b/>
          <w:i/>
          <w:color w:val="683104"/>
          <w:sz w:val="28"/>
          <w:szCs w:val="28"/>
        </w:rPr>
        <w:t xml:space="preserve">Text:  </w:t>
      </w:r>
      <w:r>
        <w:rPr>
          <w:i/>
          <w:color w:val="683104"/>
          <w:sz w:val="28"/>
          <w:szCs w:val="28"/>
        </w:rPr>
        <w:t xml:space="preserve">Malachi </w:t>
      </w:r>
      <w:r w:rsidR="00637B84">
        <w:rPr>
          <w:i/>
          <w:color w:val="683104"/>
          <w:sz w:val="28"/>
          <w:szCs w:val="28"/>
        </w:rPr>
        <w:t>3:8-12</w:t>
      </w:r>
    </w:p>
    <w:p w14:paraId="04F5D735" w14:textId="77777777" w:rsidR="00506BE4" w:rsidRDefault="00506BE4" w:rsidP="00506BE4">
      <w:pPr>
        <w:ind w:left="540"/>
        <w:rPr>
          <w:b/>
          <w:i/>
          <w:color w:val="683104"/>
          <w:sz w:val="28"/>
          <w:szCs w:val="28"/>
        </w:rPr>
      </w:pPr>
    </w:p>
    <w:p w14:paraId="664DCE6A" w14:textId="1A6D2FFA" w:rsidR="00506BE4" w:rsidRDefault="00506BE4" w:rsidP="00506BE4">
      <w:pPr>
        <w:spacing w:before="100" w:beforeAutospacing="1" w:after="100" w:afterAutospacing="1" w:line="360" w:lineRule="auto"/>
        <w:rPr>
          <w:rFonts w:eastAsia="Times New Roman" w:cs="Calibri"/>
          <w:color w:val="984806" w:themeColor="accent6" w:themeShade="80"/>
          <w:sz w:val="28"/>
          <w:szCs w:val="28"/>
        </w:rPr>
      </w:pPr>
      <w:r>
        <w:rPr>
          <w:b/>
          <w:color w:val="683104"/>
          <w:sz w:val="28"/>
          <w:szCs w:val="28"/>
        </w:rPr>
        <w:t>Theme:</w:t>
      </w:r>
      <w:r>
        <w:rPr>
          <w:rFonts w:ascii="Arial" w:hAnsi="Arial" w:cs="Arial"/>
          <w:sz w:val="28"/>
          <w:szCs w:val="28"/>
        </w:rPr>
        <w:t xml:space="preserve"> </w:t>
      </w:r>
      <w:r w:rsidR="00637B84" w:rsidRPr="00637B84">
        <w:rPr>
          <w:rFonts w:eastAsia="Times New Roman" w:cs="Calibri"/>
          <w:color w:val="984806" w:themeColor="accent6" w:themeShade="80"/>
          <w:sz w:val="28"/>
          <w:szCs w:val="28"/>
        </w:rPr>
        <w:t>When we put God first in our giving, He will be first in every area of life. This simple truth is the heart of giving. We p</w:t>
      </w:r>
      <w:bookmarkStart w:id="0" w:name="_GoBack"/>
      <w:bookmarkEnd w:id="0"/>
      <w:r w:rsidR="00637B84" w:rsidRPr="00637B84">
        <w:rPr>
          <w:rFonts w:eastAsia="Times New Roman" w:cs="Calibri"/>
          <w:color w:val="984806" w:themeColor="accent6" w:themeShade="80"/>
          <w:sz w:val="28"/>
          <w:szCs w:val="28"/>
        </w:rPr>
        <w:t>ay God first. Too many reverse this process. If there's anything left, they give some to God. This is what was happening in Malachi's day. They were giving God the leftovers</w:t>
      </w:r>
      <w:r w:rsidR="00637B84">
        <w:rPr>
          <w:rFonts w:eastAsia="Times New Roman" w:cs="Calibri"/>
          <w:color w:val="984806" w:themeColor="accent6" w:themeShade="80"/>
          <w:sz w:val="28"/>
          <w:szCs w:val="28"/>
        </w:rPr>
        <w:t xml:space="preserve"> and, as a result, robbing God.</w:t>
      </w:r>
    </w:p>
    <w:p w14:paraId="51F4A142" w14:textId="3D6F1800" w:rsidR="00506BE4" w:rsidRDefault="00637B84" w:rsidP="00637B84">
      <w:pPr>
        <w:pStyle w:val="ListParagraph"/>
        <w:numPr>
          <w:ilvl w:val="0"/>
          <w:numId w:val="32"/>
        </w:numPr>
        <w:spacing w:after="160" w:line="252" w:lineRule="auto"/>
        <w:rPr>
          <w:b/>
          <w:color w:val="683104"/>
          <w:sz w:val="32"/>
          <w:szCs w:val="32"/>
        </w:rPr>
      </w:pPr>
      <w:r w:rsidRPr="00637B84">
        <w:rPr>
          <w:b/>
          <w:color w:val="683104"/>
          <w:sz w:val="32"/>
          <w:szCs w:val="32"/>
        </w:rPr>
        <w:t>Something you have belongs to God and He is waiting to see what you will do with it.</w:t>
      </w:r>
    </w:p>
    <w:p w14:paraId="30DB3845" w14:textId="151C36AD" w:rsidR="00506BE4" w:rsidRDefault="00506BE4" w:rsidP="00506BE4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Malachi </w:t>
      </w:r>
      <w:r w:rsidR="00EC2183">
        <w:rPr>
          <w:color w:val="984806" w:themeColor="accent6" w:themeShade="80"/>
          <w:sz w:val="32"/>
          <w:szCs w:val="32"/>
        </w:rPr>
        <w:t>3:</w:t>
      </w:r>
      <w:r w:rsidR="00233777">
        <w:rPr>
          <w:color w:val="984806" w:themeColor="accent6" w:themeShade="80"/>
          <w:sz w:val="32"/>
          <w:szCs w:val="32"/>
        </w:rPr>
        <w:t>8</w:t>
      </w:r>
    </w:p>
    <w:p w14:paraId="766A58B2" w14:textId="2C841362" w:rsidR="00233777" w:rsidRDefault="00233777" w:rsidP="00506BE4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Leviticus 27:30</w:t>
      </w:r>
    </w:p>
    <w:p w14:paraId="61E86E31" w14:textId="1D829053" w:rsidR="00233777" w:rsidRDefault="00233777" w:rsidP="00506BE4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Luke 11:42</w:t>
      </w:r>
    </w:p>
    <w:p w14:paraId="34E77F9E" w14:textId="5ED63475" w:rsidR="00233777" w:rsidRDefault="00233777" w:rsidP="00506BE4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Numbers 18:21</w:t>
      </w:r>
    </w:p>
    <w:p w14:paraId="04FC01AE" w14:textId="104B3A8D" w:rsidR="00506BE4" w:rsidRDefault="00233777" w:rsidP="00506BE4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Deuteronomy 14:22-23, 28-29</w:t>
      </w:r>
    </w:p>
    <w:p w14:paraId="3111FA08" w14:textId="77777777" w:rsidR="00233777" w:rsidRPr="00233777" w:rsidRDefault="00233777" w:rsidP="00233777">
      <w:pPr>
        <w:pStyle w:val="ListParagraph"/>
        <w:ind w:left="1080"/>
        <w:rPr>
          <w:color w:val="984806" w:themeColor="accent6" w:themeShade="80"/>
          <w:sz w:val="32"/>
          <w:szCs w:val="32"/>
        </w:rPr>
      </w:pPr>
    </w:p>
    <w:p w14:paraId="52D91167" w14:textId="4C0297F7" w:rsidR="00506BE4" w:rsidRDefault="00233777" w:rsidP="00506BE4">
      <w:pPr>
        <w:pStyle w:val="ListParagraph"/>
        <w:numPr>
          <w:ilvl w:val="0"/>
          <w:numId w:val="32"/>
        </w:numPr>
        <w:spacing w:after="160" w:line="252" w:lineRule="auto"/>
        <w:rPr>
          <w:b/>
          <w:color w:val="683104"/>
          <w:sz w:val="32"/>
          <w:szCs w:val="32"/>
        </w:rPr>
      </w:pPr>
      <w:r>
        <w:rPr>
          <w:b/>
          <w:color w:val="683104"/>
          <w:sz w:val="32"/>
          <w:szCs w:val="32"/>
        </w:rPr>
        <w:t>If you do not give your tithe and gifts to God you will receive a self-inflicted curse</w:t>
      </w:r>
      <w:r w:rsidR="00EC2183">
        <w:rPr>
          <w:b/>
          <w:color w:val="683104"/>
          <w:sz w:val="32"/>
          <w:szCs w:val="32"/>
        </w:rPr>
        <w:t>.</w:t>
      </w:r>
    </w:p>
    <w:p w14:paraId="692C3439" w14:textId="266CD20B" w:rsidR="00B82DD9" w:rsidRDefault="00506BE4" w:rsidP="00C0446C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Malachi </w:t>
      </w:r>
      <w:r w:rsidR="00233777">
        <w:rPr>
          <w:color w:val="984806" w:themeColor="accent6" w:themeShade="80"/>
          <w:sz w:val="32"/>
          <w:szCs w:val="32"/>
        </w:rPr>
        <w:t>3:9</w:t>
      </w:r>
    </w:p>
    <w:p w14:paraId="37C2B6F4" w14:textId="38068CF8" w:rsidR="00233777" w:rsidRDefault="00233777" w:rsidP="00C0446C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Deuteronomy 8:18</w:t>
      </w:r>
    </w:p>
    <w:p w14:paraId="6E5AE660" w14:textId="2181D62B" w:rsidR="00233777" w:rsidRDefault="00233777" w:rsidP="00C0446C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Malachi 2:2</w:t>
      </w:r>
    </w:p>
    <w:p w14:paraId="0D01F3A9" w14:textId="23F90C80" w:rsidR="00233777" w:rsidRDefault="00233777" w:rsidP="00C0446C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Malachi 3:11</w:t>
      </w:r>
    </w:p>
    <w:p w14:paraId="2461465F" w14:textId="5A734F54" w:rsidR="00233777" w:rsidRDefault="00233777" w:rsidP="00C0446C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Haggai 1:5-6</w:t>
      </w:r>
    </w:p>
    <w:p w14:paraId="14B72036" w14:textId="5F456D7C" w:rsidR="00233777" w:rsidRDefault="00233777" w:rsidP="00C0446C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Ecclesiastes 5:10-11</w:t>
      </w:r>
    </w:p>
    <w:p w14:paraId="1D9FFCA4" w14:textId="77777777" w:rsidR="00506BE4" w:rsidRDefault="00506BE4" w:rsidP="00506BE4">
      <w:pPr>
        <w:pStyle w:val="ListParagraph"/>
        <w:ind w:left="1080"/>
        <w:rPr>
          <w:color w:val="984806" w:themeColor="accent6" w:themeShade="80"/>
          <w:sz w:val="32"/>
          <w:szCs w:val="32"/>
        </w:rPr>
      </w:pPr>
    </w:p>
    <w:p w14:paraId="1DABDB39" w14:textId="4D836A8C" w:rsidR="00506BE4" w:rsidRDefault="00233777" w:rsidP="00506BE4">
      <w:pPr>
        <w:pStyle w:val="ListParagraph"/>
        <w:numPr>
          <w:ilvl w:val="0"/>
          <w:numId w:val="32"/>
        </w:numPr>
        <w:spacing w:after="160" w:line="252" w:lineRule="auto"/>
        <w:rPr>
          <w:b/>
          <w:color w:val="683104"/>
          <w:sz w:val="32"/>
          <w:szCs w:val="32"/>
        </w:rPr>
      </w:pPr>
      <w:r>
        <w:rPr>
          <w:b/>
          <w:color w:val="683104"/>
          <w:sz w:val="32"/>
          <w:szCs w:val="32"/>
        </w:rPr>
        <w:t>If you give correctly, ministry will take place and you will live in a land of delight</w:t>
      </w:r>
      <w:r w:rsidR="00EC2183">
        <w:rPr>
          <w:b/>
          <w:color w:val="683104"/>
          <w:sz w:val="32"/>
          <w:szCs w:val="32"/>
        </w:rPr>
        <w:t>.</w:t>
      </w:r>
    </w:p>
    <w:p w14:paraId="0B3BC10E" w14:textId="4FAF106D" w:rsidR="00AF188B" w:rsidRPr="00E217BB" w:rsidRDefault="00EC2183" w:rsidP="00506BE4">
      <w:pPr>
        <w:pStyle w:val="ListParagraph"/>
        <w:numPr>
          <w:ilvl w:val="0"/>
          <w:numId w:val="33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Malachi 3:</w:t>
      </w:r>
      <w:r w:rsidR="00233777">
        <w:rPr>
          <w:color w:val="984806" w:themeColor="accent6" w:themeShade="80"/>
          <w:sz w:val="32"/>
          <w:szCs w:val="32"/>
        </w:rPr>
        <w:t>10-12</w:t>
      </w:r>
    </w:p>
    <w:sectPr w:rsidR="00AF188B" w:rsidRPr="00E217BB" w:rsidSect="007B53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A396" w14:textId="77777777" w:rsidR="00A22A0D" w:rsidRDefault="00A22A0D" w:rsidP="00771A13">
      <w:r>
        <w:separator/>
      </w:r>
    </w:p>
  </w:endnote>
  <w:endnote w:type="continuationSeparator" w:id="0">
    <w:p w14:paraId="1C22EE59" w14:textId="77777777" w:rsidR="00A22A0D" w:rsidRDefault="00A22A0D" w:rsidP="007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E0656" w14:textId="77777777" w:rsidR="00A22A0D" w:rsidRDefault="00A22A0D" w:rsidP="00771A13">
      <w:r>
        <w:separator/>
      </w:r>
    </w:p>
  </w:footnote>
  <w:footnote w:type="continuationSeparator" w:id="0">
    <w:p w14:paraId="0A2A5239" w14:textId="77777777" w:rsidR="00A22A0D" w:rsidRDefault="00A22A0D" w:rsidP="0077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407"/>
    <w:multiLevelType w:val="hybridMultilevel"/>
    <w:tmpl w:val="E90AB4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D379A"/>
    <w:multiLevelType w:val="hybridMultilevel"/>
    <w:tmpl w:val="882C6B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752EA"/>
    <w:multiLevelType w:val="hybridMultilevel"/>
    <w:tmpl w:val="3D86C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958"/>
    <w:multiLevelType w:val="hybridMultilevel"/>
    <w:tmpl w:val="1AB4C2A0"/>
    <w:lvl w:ilvl="0" w:tplc="0A629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022C"/>
    <w:multiLevelType w:val="hybridMultilevel"/>
    <w:tmpl w:val="E078E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2564"/>
    <w:multiLevelType w:val="hybridMultilevel"/>
    <w:tmpl w:val="576A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1EDB"/>
    <w:multiLevelType w:val="hybridMultilevel"/>
    <w:tmpl w:val="6960F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6476F"/>
    <w:multiLevelType w:val="hybridMultilevel"/>
    <w:tmpl w:val="40767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0B67"/>
    <w:multiLevelType w:val="hybridMultilevel"/>
    <w:tmpl w:val="56D0F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63AF"/>
    <w:multiLevelType w:val="hybridMultilevel"/>
    <w:tmpl w:val="EF5AE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3CA8"/>
    <w:multiLevelType w:val="hybridMultilevel"/>
    <w:tmpl w:val="872C4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23242"/>
    <w:multiLevelType w:val="hybridMultilevel"/>
    <w:tmpl w:val="35543C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A5C4D"/>
    <w:multiLevelType w:val="hybridMultilevel"/>
    <w:tmpl w:val="8F728B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3E3662"/>
    <w:multiLevelType w:val="hybridMultilevel"/>
    <w:tmpl w:val="0D70F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93043"/>
    <w:multiLevelType w:val="hybridMultilevel"/>
    <w:tmpl w:val="5D1EA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B4633F"/>
    <w:multiLevelType w:val="hybridMultilevel"/>
    <w:tmpl w:val="72B055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127F0C"/>
    <w:multiLevelType w:val="hybridMultilevel"/>
    <w:tmpl w:val="74E87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E719A"/>
    <w:multiLevelType w:val="hybridMultilevel"/>
    <w:tmpl w:val="EDE87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2C734E"/>
    <w:multiLevelType w:val="hybridMultilevel"/>
    <w:tmpl w:val="6524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B32BA"/>
    <w:multiLevelType w:val="hybridMultilevel"/>
    <w:tmpl w:val="9646A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4683D"/>
    <w:multiLevelType w:val="hybridMultilevel"/>
    <w:tmpl w:val="2638BAE4"/>
    <w:lvl w:ilvl="0" w:tplc="7C4E5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D1142"/>
    <w:multiLevelType w:val="hybridMultilevel"/>
    <w:tmpl w:val="8C0E7D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015767"/>
    <w:multiLevelType w:val="hybridMultilevel"/>
    <w:tmpl w:val="CADE1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D73AD"/>
    <w:multiLevelType w:val="hybridMultilevel"/>
    <w:tmpl w:val="5B32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E33AD"/>
    <w:multiLevelType w:val="hybridMultilevel"/>
    <w:tmpl w:val="46CA0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6E0F69"/>
    <w:multiLevelType w:val="hybridMultilevel"/>
    <w:tmpl w:val="D346C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B7E55"/>
    <w:multiLevelType w:val="hybridMultilevel"/>
    <w:tmpl w:val="B6E4E414"/>
    <w:lvl w:ilvl="0" w:tplc="83280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790AB1"/>
    <w:multiLevelType w:val="hybridMultilevel"/>
    <w:tmpl w:val="444C9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B2586F"/>
    <w:multiLevelType w:val="hybridMultilevel"/>
    <w:tmpl w:val="0BC8695E"/>
    <w:lvl w:ilvl="0" w:tplc="6460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63AC8"/>
    <w:multiLevelType w:val="hybridMultilevel"/>
    <w:tmpl w:val="86028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12563"/>
    <w:multiLevelType w:val="hybridMultilevel"/>
    <w:tmpl w:val="A6582FAA"/>
    <w:lvl w:ilvl="0" w:tplc="FC40DBD4">
      <w:start w:val="1"/>
      <w:numFmt w:val="bullet"/>
      <w:pStyle w:val="ScriptureReferen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19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25"/>
  </w:num>
  <w:num w:numId="11">
    <w:abstractNumId w:val="4"/>
  </w:num>
  <w:num w:numId="12">
    <w:abstractNumId w:val="9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16"/>
  </w:num>
  <w:num w:numId="19">
    <w:abstractNumId w:val="0"/>
  </w:num>
  <w:num w:numId="20">
    <w:abstractNumId w:val="3"/>
  </w:num>
  <w:num w:numId="21">
    <w:abstractNumId w:val="23"/>
  </w:num>
  <w:num w:numId="22">
    <w:abstractNumId w:val="20"/>
  </w:num>
  <w:num w:numId="23">
    <w:abstractNumId w:val="28"/>
  </w:num>
  <w:num w:numId="24">
    <w:abstractNumId w:val="24"/>
  </w:num>
  <w:num w:numId="25">
    <w:abstractNumId w:val="26"/>
  </w:num>
  <w:num w:numId="26">
    <w:abstractNumId w:val="27"/>
  </w:num>
  <w:num w:numId="27">
    <w:abstractNumId w:val="7"/>
  </w:num>
  <w:num w:numId="28">
    <w:abstractNumId w:val="15"/>
  </w:num>
  <w:num w:numId="29">
    <w:abstractNumId w:val="14"/>
  </w:num>
  <w:num w:numId="30">
    <w:abstractNumId w:val="21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D"/>
    <w:rsid w:val="00003A5B"/>
    <w:rsid w:val="000130F2"/>
    <w:rsid w:val="00051A97"/>
    <w:rsid w:val="00065071"/>
    <w:rsid w:val="00072284"/>
    <w:rsid w:val="00087FE0"/>
    <w:rsid w:val="0009494D"/>
    <w:rsid w:val="000A471B"/>
    <w:rsid w:val="000A644D"/>
    <w:rsid w:val="000B0071"/>
    <w:rsid w:val="000B32E6"/>
    <w:rsid w:val="000C023D"/>
    <w:rsid w:val="000E021E"/>
    <w:rsid w:val="000F2DAF"/>
    <w:rsid w:val="000F4BE6"/>
    <w:rsid w:val="00104A54"/>
    <w:rsid w:val="001079A7"/>
    <w:rsid w:val="00122861"/>
    <w:rsid w:val="00130F4D"/>
    <w:rsid w:val="00134882"/>
    <w:rsid w:val="00151802"/>
    <w:rsid w:val="00173943"/>
    <w:rsid w:val="00196449"/>
    <w:rsid w:val="001A5A5D"/>
    <w:rsid w:val="001C18B9"/>
    <w:rsid w:val="001C49E3"/>
    <w:rsid w:val="001D2E0B"/>
    <w:rsid w:val="001D7D41"/>
    <w:rsid w:val="00211FBF"/>
    <w:rsid w:val="00215A15"/>
    <w:rsid w:val="00233777"/>
    <w:rsid w:val="00245470"/>
    <w:rsid w:val="002518D2"/>
    <w:rsid w:val="00260D54"/>
    <w:rsid w:val="0027224C"/>
    <w:rsid w:val="002735E7"/>
    <w:rsid w:val="00276E52"/>
    <w:rsid w:val="002A66A7"/>
    <w:rsid w:val="002B0EF5"/>
    <w:rsid w:val="002B7A92"/>
    <w:rsid w:val="002B7E66"/>
    <w:rsid w:val="002D5C9B"/>
    <w:rsid w:val="002E1406"/>
    <w:rsid w:val="002E36CB"/>
    <w:rsid w:val="002F17F4"/>
    <w:rsid w:val="002F2E97"/>
    <w:rsid w:val="002F323E"/>
    <w:rsid w:val="00315B9F"/>
    <w:rsid w:val="00320A51"/>
    <w:rsid w:val="00321383"/>
    <w:rsid w:val="00321897"/>
    <w:rsid w:val="00325AC3"/>
    <w:rsid w:val="0034263C"/>
    <w:rsid w:val="003515F1"/>
    <w:rsid w:val="00353193"/>
    <w:rsid w:val="00355B48"/>
    <w:rsid w:val="00382C44"/>
    <w:rsid w:val="0038475F"/>
    <w:rsid w:val="00386C58"/>
    <w:rsid w:val="00391FD7"/>
    <w:rsid w:val="00392940"/>
    <w:rsid w:val="00392D1A"/>
    <w:rsid w:val="00394B92"/>
    <w:rsid w:val="00395C63"/>
    <w:rsid w:val="003B4278"/>
    <w:rsid w:val="003C36B5"/>
    <w:rsid w:val="003D7E7C"/>
    <w:rsid w:val="003F14DC"/>
    <w:rsid w:val="003F44EB"/>
    <w:rsid w:val="004069E6"/>
    <w:rsid w:val="00410B4E"/>
    <w:rsid w:val="00414144"/>
    <w:rsid w:val="00432DD7"/>
    <w:rsid w:val="00434EC1"/>
    <w:rsid w:val="00443081"/>
    <w:rsid w:val="00445D15"/>
    <w:rsid w:val="004521DD"/>
    <w:rsid w:val="00464C41"/>
    <w:rsid w:val="00467AB9"/>
    <w:rsid w:val="004704C2"/>
    <w:rsid w:val="00472989"/>
    <w:rsid w:val="00473069"/>
    <w:rsid w:val="004752E2"/>
    <w:rsid w:val="004907E7"/>
    <w:rsid w:val="004A17FA"/>
    <w:rsid w:val="004C1C4D"/>
    <w:rsid w:val="004E721F"/>
    <w:rsid w:val="004F2E3B"/>
    <w:rsid w:val="004F5574"/>
    <w:rsid w:val="004F5B82"/>
    <w:rsid w:val="0050261F"/>
    <w:rsid w:val="005036B3"/>
    <w:rsid w:val="00506BE4"/>
    <w:rsid w:val="0052213C"/>
    <w:rsid w:val="0052323C"/>
    <w:rsid w:val="00551D0B"/>
    <w:rsid w:val="005566AD"/>
    <w:rsid w:val="00564FD1"/>
    <w:rsid w:val="00565AEA"/>
    <w:rsid w:val="00576608"/>
    <w:rsid w:val="00590FA4"/>
    <w:rsid w:val="00593BE5"/>
    <w:rsid w:val="005968F2"/>
    <w:rsid w:val="005977DC"/>
    <w:rsid w:val="005B1D83"/>
    <w:rsid w:val="005B6F30"/>
    <w:rsid w:val="005D5CD3"/>
    <w:rsid w:val="005E0DFF"/>
    <w:rsid w:val="005F7CCD"/>
    <w:rsid w:val="00601123"/>
    <w:rsid w:val="00616A82"/>
    <w:rsid w:val="006237DB"/>
    <w:rsid w:val="0062411E"/>
    <w:rsid w:val="00630B74"/>
    <w:rsid w:val="00637B84"/>
    <w:rsid w:val="00650E39"/>
    <w:rsid w:val="006557DA"/>
    <w:rsid w:val="0065616B"/>
    <w:rsid w:val="00656411"/>
    <w:rsid w:val="00657AAE"/>
    <w:rsid w:val="00671361"/>
    <w:rsid w:val="00683382"/>
    <w:rsid w:val="00686D6E"/>
    <w:rsid w:val="006B3124"/>
    <w:rsid w:val="006B59D1"/>
    <w:rsid w:val="006C0B84"/>
    <w:rsid w:val="006C129F"/>
    <w:rsid w:val="006C19B1"/>
    <w:rsid w:val="006C1AFB"/>
    <w:rsid w:val="006F2CDF"/>
    <w:rsid w:val="0070415E"/>
    <w:rsid w:val="00706ED5"/>
    <w:rsid w:val="007248F4"/>
    <w:rsid w:val="007307BB"/>
    <w:rsid w:val="00742D7A"/>
    <w:rsid w:val="00744758"/>
    <w:rsid w:val="007541C8"/>
    <w:rsid w:val="00771A13"/>
    <w:rsid w:val="0077553E"/>
    <w:rsid w:val="00776C08"/>
    <w:rsid w:val="007806B9"/>
    <w:rsid w:val="0078224A"/>
    <w:rsid w:val="007846CC"/>
    <w:rsid w:val="00793C75"/>
    <w:rsid w:val="0079589B"/>
    <w:rsid w:val="007B3B67"/>
    <w:rsid w:val="007B5A85"/>
    <w:rsid w:val="007B6C5A"/>
    <w:rsid w:val="007D0D03"/>
    <w:rsid w:val="007D6770"/>
    <w:rsid w:val="007E2AC7"/>
    <w:rsid w:val="007F53DA"/>
    <w:rsid w:val="00802C0A"/>
    <w:rsid w:val="00812E3D"/>
    <w:rsid w:val="00812EC3"/>
    <w:rsid w:val="00814271"/>
    <w:rsid w:val="00832F13"/>
    <w:rsid w:val="00837444"/>
    <w:rsid w:val="00856A76"/>
    <w:rsid w:val="008665FC"/>
    <w:rsid w:val="00873C9A"/>
    <w:rsid w:val="00874127"/>
    <w:rsid w:val="00880BDF"/>
    <w:rsid w:val="0088223C"/>
    <w:rsid w:val="0088291C"/>
    <w:rsid w:val="008909F3"/>
    <w:rsid w:val="0089798D"/>
    <w:rsid w:val="008A4780"/>
    <w:rsid w:val="008A4C24"/>
    <w:rsid w:val="008C1347"/>
    <w:rsid w:val="008D37B3"/>
    <w:rsid w:val="008E010F"/>
    <w:rsid w:val="008F1A73"/>
    <w:rsid w:val="008F7DD1"/>
    <w:rsid w:val="00907920"/>
    <w:rsid w:val="00913A4E"/>
    <w:rsid w:val="009219DE"/>
    <w:rsid w:val="00924936"/>
    <w:rsid w:val="00924A24"/>
    <w:rsid w:val="009261B3"/>
    <w:rsid w:val="009351F7"/>
    <w:rsid w:val="009372B4"/>
    <w:rsid w:val="009632DC"/>
    <w:rsid w:val="009800AC"/>
    <w:rsid w:val="00984F2F"/>
    <w:rsid w:val="009B2C3C"/>
    <w:rsid w:val="009B6306"/>
    <w:rsid w:val="009B7FF3"/>
    <w:rsid w:val="009C6AF9"/>
    <w:rsid w:val="009D544F"/>
    <w:rsid w:val="009E04BB"/>
    <w:rsid w:val="009E2127"/>
    <w:rsid w:val="009F3C29"/>
    <w:rsid w:val="009F54D8"/>
    <w:rsid w:val="009F7A80"/>
    <w:rsid w:val="00A06122"/>
    <w:rsid w:val="00A1437D"/>
    <w:rsid w:val="00A16D2E"/>
    <w:rsid w:val="00A20777"/>
    <w:rsid w:val="00A22A0D"/>
    <w:rsid w:val="00A271FD"/>
    <w:rsid w:val="00A33EC0"/>
    <w:rsid w:val="00A44CB7"/>
    <w:rsid w:val="00A606B8"/>
    <w:rsid w:val="00A6075F"/>
    <w:rsid w:val="00A71B75"/>
    <w:rsid w:val="00A75386"/>
    <w:rsid w:val="00A77D3B"/>
    <w:rsid w:val="00A80CA8"/>
    <w:rsid w:val="00A825F6"/>
    <w:rsid w:val="00A844E3"/>
    <w:rsid w:val="00A950F1"/>
    <w:rsid w:val="00A961E4"/>
    <w:rsid w:val="00AB532F"/>
    <w:rsid w:val="00AB602A"/>
    <w:rsid w:val="00AC19C6"/>
    <w:rsid w:val="00AC2321"/>
    <w:rsid w:val="00AC314B"/>
    <w:rsid w:val="00AC57CD"/>
    <w:rsid w:val="00AC5CD5"/>
    <w:rsid w:val="00AD5A06"/>
    <w:rsid w:val="00AE0EBF"/>
    <w:rsid w:val="00AF188B"/>
    <w:rsid w:val="00B20B3B"/>
    <w:rsid w:val="00B2686E"/>
    <w:rsid w:val="00B31866"/>
    <w:rsid w:val="00B33392"/>
    <w:rsid w:val="00B376D4"/>
    <w:rsid w:val="00B42E21"/>
    <w:rsid w:val="00B44278"/>
    <w:rsid w:val="00B55AF8"/>
    <w:rsid w:val="00B725E4"/>
    <w:rsid w:val="00B734D7"/>
    <w:rsid w:val="00B82DD9"/>
    <w:rsid w:val="00B85267"/>
    <w:rsid w:val="00BB242A"/>
    <w:rsid w:val="00BB4D7F"/>
    <w:rsid w:val="00BB62D7"/>
    <w:rsid w:val="00BC5B53"/>
    <w:rsid w:val="00BD3395"/>
    <w:rsid w:val="00C02ED0"/>
    <w:rsid w:val="00C0446C"/>
    <w:rsid w:val="00C21D0F"/>
    <w:rsid w:val="00C21F06"/>
    <w:rsid w:val="00C331F0"/>
    <w:rsid w:val="00C36B81"/>
    <w:rsid w:val="00C37BF6"/>
    <w:rsid w:val="00C411A0"/>
    <w:rsid w:val="00C443FE"/>
    <w:rsid w:val="00C453B0"/>
    <w:rsid w:val="00C63AEE"/>
    <w:rsid w:val="00C819C3"/>
    <w:rsid w:val="00C94AD3"/>
    <w:rsid w:val="00CA0030"/>
    <w:rsid w:val="00CA11FA"/>
    <w:rsid w:val="00CA24F1"/>
    <w:rsid w:val="00CA2FC2"/>
    <w:rsid w:val="00CA5882"/>
    <w:rsid w:val="00CC5D2A"/>
    <w:rsid w:val="00CC73A5"/>
    <w:rsid w:val="00CE15CE"/>
    <w:rsid w:val="00CE7107"/>
    <w:rsid w:val="00CF0E0C"/>
    <w:rsid w:val="00D01530"/>
    <w:rsid w:val="00D0740B"/>
    <w:rsid w:val="00D1100A"/>
    <w:rsid w:val="00D12B97"/>
    <w:rsid w:val="00D16E5B"/>
    <w:rsid w:val="00D341B0"/>
    <w:rsid w:val="00D50CEC"/>
    <w:rsid w:val="00D51A0B"/>
    <w:rsid w:val="00D82725"/>
    <w:rsid w:val="00D9132C"/>
    <w:rsid w:val="00DA2E7B"/>
    <w:rsid w:val="00DA3E15"/>
    <w:rsid w:val="00DA5F47"/>
    <w:rsid w:val="00DA6A71"/>
    <w:rsid w:val="00DB0CAA"/>
    <w:rsid w:val="00DD14A2"/>
    <w:rsid w:val="00DD2090"/>
    <w:rsid w:val="00DD72D2"/>
    <w:rsid w:val="00DE1CA8"/>
    <w:rsid w:val="00DF6559"/>
    <w:rsid w:val="00E05036"/>
    <w:rsid w:val="00E11204"/>
    <w:rsid w:val="00E120A7"/>
    <w:rsid w:val="00E217BB"/>
    <w:rsid w:val="00E25971"/>
    <w:rsid w:val="00E40E7D"/>
    <w:rsid w:val="00E45EE8"/>
    <w:rsid w:val="00E600C3"/>
    <w:rsid w:val="00E60ADF"/>
    <w:rsid w:val="00E716DF"/>
    <w:rsid w:val="00E7777A"/>
    <w:rsid w:val="00E918A3"/>
    <w:rsid w:val="00EA5860"/>
    <w:rsid w:val="00EC0363"/>
    <w:rsid w:val="00EC2183"/>
    <w:rsid w:val="00EC2C7F"/>
    <w:rsid w:val="00ED693D"/>
    <w:rsid w:val="00EF123F"/>
    <w:rsid w:val="00F140B6"/>
    <w:rsid w:val="00F163A9"/>
    <w:rsid w:val="00F23371"/>
    <w:rsid w:val="00F26848"/>
    <w:rsid w:val="00F31498"/>
    <w:rsid w:val="00F4416A"/>
    <w:rsid w:val="00F521C7"/>
    <w:rsid w:val="00F52971"/>
    <w:rsid w:val="00F54B70"/>
    <w:rsid w:val="00F54D77"/>
    <w:rsid w:val="00F7139A"/>
    <w:rsid w:val="00F81488"/>
    <w:rsid w:val="00F815E2"/>
    <w:rsid w:val="00F84598"/>
    <w:rsid w:val="00F845BD"/>
    <w:rsid w:val="00F84FA3"/>
    <w:rsid w:val="00F8646C"/>
    <w:rsid w:val="00F94630"/>
    <w:rsid w:val="00FA657B"/>
    <w:rsid w:val="00FA77E7"/>
    <w:rsid w:val="00FB030C"/>
    <w:rsid w:val="00FB32C2"/>
    <w:rsid w:val="00FC3C63"/>
    <w:rsid w:val="00FD415D"/>
    <w:rsid w:val="00FD50E9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80C71"/>
  <w14:defaultImageDpi w14:val="300"/>
  <w15:docId w15:val="{6F2999C5-E55D-40D0-BC0F-07CF17E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644D"/>
    <w:pPr>
      <w:ind w:left="720"/>
      <w:contextualSpacing/>
    </w:pPr>
  </w:style>
  <w:style w:type="paragraph" w:customStyle="1" w:styleId="NormalbrownLetters">
    <w:name w:val="Normal (brown Letters)"/>
    <w:basedOn w:val="Normal"/>
    <w:link w:val="NormalbrownLettersChar"/>
    <w:qFormat/>
    <w:rsid w:val="000A644D"/>
    <w:pPr>
      <w:spacing w:line="276" w:lineRule="auto"/>
    </w:pPr>
    <w:rPr>
      <w:rFonts w:ascii="Constantia" w:eastAsia="Times New Roman" w:hAnsi="Constantia"/>
      <w:bCs/>
      <w:color w:val="502800"/>
      <w:sz w:val="22"/>
      <w:szCs w:val="22"/>
    </w:rPr>
  </w:style>
  <w:style w:type="character" w:customStyle="1" w:styleId="NormalbrownLettersChar">
    <w:name w:val="Normal (brown Letters) Char"/>
    <w:basedOn w:val="DefaultParagraphFont"/>
    <w:link w:val="NormalbrownLetters"/>
    <w:rsid w:val="000A644D"/>
    <w:rPr>
      <w:rFonts w:ascii="Constantia" w:eastAsia="Times New Roman" w:hAnsi="Constantia"/>
      <w:bCs/>
      <w:color w:val="5028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6D6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71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471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4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A13"/>
  </w:style>
  <w:style w:type="paragraph" w:customStyle="1" w:styleId="ThemeText">
    <w:name w:val="Theme Text"/>
    <w:basedOn w:val="NormalbrownLetters"/>
    <w:link w:val="ThemeTextChar"/>
    <w:qFormat/>
    <w:rsid w:val="00832F13"/>
    <w:rPr>
      <w:i/>
      <w:color w:val="663300"/>
    </w:rPr>
  </w:style>
  <w:style w:type="paragraph" w:customStyle="1" w:styleId="ScriptureReference">
    <w:name w:val="Scripture Reference"/>
    <w:basedOn w:val="ListParagraph"/>
    <w:link w:val="ScriptureReferenceChar"/>
    <w:qFormat/>
    <w:rsid w:val="00832F13"/>
    <w:pPr>
      <w:numPr>
        <w:numId w:val="1"/>
      </w:numPr>
      <w:ind w:left="990" w:hanging="270"/>
    </w:pPr>
    <w:rPr>
      <w:rFonts w:ascii="Constantia" w:eastAsiaTheme="majorEastAsia" w:hAnsi="Constantia"/>
      <w:bCs/>
      <w:color w:val="663300"/>
    </w:rPr>
  </w:style>
  <w:style w:type="character" w:customStyle="1" w:styleId="ThemeTextChar">
    <w:name w:val="Theme Text Char"/>
    <w:basedOn w:val="NormalbrownLettersChar"/>
    <w:link w:val="ThemeText"/>
    <w:rsid w:val="00832F13"/>
    <w:rPr>
      <w:rFonts w:ascii="Constantia" w:eastAsia="Times New Roman" w:hAnsi="Constantia"/>
      <w:bCs/>
      <w:i/>
      <w:color w:val="66330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2F13"/>
  </w:style>
  <w:style w:type="character" w:customStyle="1" w:styleId="ScriptureReferenceChar">
    <w:name w:val="Scripture Reference Char"/>
    <w:basedOn w:val="ListParagraphChar"/>
    <w:link w:val="ScriptureReference"/>
    <w:rsid w:val="00832F13"/>
    <w:rPr>
      <w:rFonts w:ascii="Constantia" w:eastAsiaTheme="majorEastAsia" w:hAnsi="Constantia"/>
      <w:bCs/>
      <w:color w:val="663300"/>
    </w:rPr>
  </w:style>
  <w:style w:type="character" w:customStyle="1" w:styleId="text">
    <w:name w:val="text"/>
    <w:basedOn w:val="DefaultParagraphFont"/>
    <w:rsid w:val="006C129F"/>
  </w:style>
  <w:style w:type="character" w:customStyle="1" w:styleId="small-caps">
    <w:name w:val="small-caps"/>
    <w:basedOn w:val="DefaultParagraphFont"/>
    <w:rsid w:val="006C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Rockville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Gilbert</dc:creator>
  <cp:keywords/>
  <dc:description/>
  <cp:lastModifiedBy>Melanie Blankenship</cp:lastModifiedBy>
  <cp:revision>119</cp:revision>
  <cp:lastPrinted>2018-01-30T19:51:00Z</cp:lastPrinted>
  <dcterms:created xsi:type="dcterms:W3CDTF">2018-05-30T18:41:00Z</dcterms:created>
  <dcterms:modified xsi:type="dcterms:W3CDTF">2020-10-07T16:37:00Z</dcterms:modified>
</cp:coreProperties>
</file>